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5D3BE" w14:textId="0EF8E07B" w:rsidR="00474F12" w:rsidRPr="00474F12" w:rsidRDefault="00474F12" w:rsidP="00553862">
      <w:pPr>
        <w:pStyle w:val="BodyText1"/>
        <w:rPr>
          <w:rFonts w:ascii="Arial" w:hAnsi="Arial" w:cs="Arial"/>
          <w:b/>
          <w:bCs/>
          <w:color w:val="auto"/>
          <w:sz w:val="24"/>
          <w:szCs w:val="24"/>
        </w:rPr>
      </w:pPr>
      <w:r w:rsidRPr="00474F12">
        <w:rPr>
          <w:rFonts w:ascii="Arial" w:hAnsi="Arial" w:cs="Arial"/>
          <w:b/>
          <w:bCs/>
          <w:color w:val="auto"/>
          <w:sz w:val="24"/>
          <w:szCs w:val="24"/>
        </w:rPr>
        <w:t>Transcript: Card surcharging explainer video</w:t>
      </w:r>
    </w:p>
    <w:p w14:paraId="0B311826" w14:textId="32D4C351" w:rsidR="00130B3D" w:rsidRDefault="00553862" w:rsidP="00553862">
      <w:pPr>
        <w:pStyle w:val="BodyText1"/>
        <w:rPr>
          <w:rFonts w:ascii="Arial" w:hAnsi="Arial" w:cs="Arial"/>
          <w:color w:val="auto"/>
          <w:sz w:val="24"/>
          <w:szCs w:val="24"/>
        </w:rPr>
      </w:pPr>
      <w:r w:rsidRPr="005263A7">
        <w:rPr>
          <w:rFonts w:ascii="Arial" w:hAnsi="Arial" w:cs="Arial"/>
          <w:color w:val="auto"/>
          <w:sz w:val="24"/>
          <w:szCs w:val="24"/>
        </w:rPr>
        <w:t xml:space="preserve">If you're running a small business, </w:t>
      </w:r>
      <w:r>
        <w:rPr>
          <w:rFonts w:ascii="Arial" w:hAnsi="Arial" w:cs="Arial"/>
          <w:color w:val="auto"/>
          <w:sz w:val="24"/>
          <w:szCs w:val="24"/>
        </w:rPr>
        <w:t>we understand you a</w:t>
      </w:r>
      <w:r w:rsidRPr="005263A7">
        <w:rPr>
          <w:rFonts w:ascii="Arial" w:hAnsi="Arial" w:cs="Arial"/>
          <w:color w:val="auto"/>
          <w:sz w:val="24"/>
          <w:szCs w:val="24"/>
        </w:rPr>
        <w:t>lready ha</w:t>
      </w:r>
      <w:r>
        <w:rPr>
          <w:rFonts w:ascii="Arial" w:hAnsi="Arial" w:cs="Arial"/>
          <w:color w:val="auto"/>
          <w:sz w:val="24"/>
          <w:szCs w:val="24"/>
        </w:rPr>
        <w:t>ve</w:t>
      </w:r>
      <w:r w:rsidRPr="005263A7">
        <w:rPr>
          <w:rFonts w:ascii="Arial" w:hAnsi="Arial" w:cs="Arial"/>
          <w:color w:val="auto"/>
          <w:sz w:val="24"/>
          <w:szCs w:val="24"/>
        </w:rPr>
        <w:t xml:space="preserve"> a lot on your plate this year. </w:t>
      </w:r>
    </w:p>
    <w:p w14:paraId="6BAD997C" w14:textId="2906F6A6" w:rsidR="00553862" w:rsidRDefault="00553862" w:rsidP="00553862">
      <w:pPr>
        <w:pStyle w:val="BodyText1"/>
        <w:rPr>
          <w:rFonts w:ascii="Arial" w:hAnsi="Arial" w:cs="Arial"/>
          <w:color w:val="auto"/>
          <w:sz w:val="24"/>
          <w:szCs w:val="24"/>
        </w:rPr>
      </w:pPr>
      <w:r w:rsidRPr="005263A7">
        <w:rPr>
          <w:rFonts w:ascii="Arial" w:hAnsi="Arial" w:cs="Arial"/>
          <w:color w:val="auto"/>
          <w:sz w:val="24"/>
          <w:szCs w:val="24"/>
        </w:rPr>
        <w:t>Between serving customers, supporting staff and managing costs, finding time for another change can be difficult.</w:t>
      </w:r>
    </w:p>
    <w:p w14:paraId="1ACED2ED" w14:textId="7A3B1128" w:rsidR="00130B3D" w:rsidRDefault="00553862" w:rsidP="00553862">
      <w:pPr>
        <w:pStyle w:val="BodyText1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That’s why we’re here to help you understand the card surcharging changes taking effect from</w:t>
      </w:r>
      <w:r w:rsidRPr="005263A7">
        <w:rPr>
          <w:rFonts w:ascii="Arial" w:hAnsi="Arial" w:cs="Arial"/>
          <w:color w:val="auto"/>
          <w:sz w:val="24"/>
          <w:szCs w:val="24"/>
        </w:rPr>
        <w:t xml:space="preserve"> 1 October 2026</w:t>
      </w:r>
      <w:r w:rsidR="00130B3D">
        <w:rPr>
          <w:rFonts w:ascii="Arial" w:hAnsi="Arial" w:cs="Arial"/>
          <w:color w:val="auto"/>
          <w:sz w:val="24"/>
          <w:szCs w:val="24"/>
        </w:rPr>
        <w:t xml:space="preserve"> following the decision of the RBA Payments Board</w:t>
      </w:r>
      <w:r>
        <w:rPr>
          <w:rFonts w:ascii="Arial" w:hAnsi="Arial" w:cs="Arial"/>
          <w:color w:val="auto"/>
          <w:sz w:val="24"/>
          <w:szCs w:val="24"/>
        </w:rPr>
        <w:t xml:space="preserve">. </w:t>
      </w:r>
    </w:p>
    <w:p w14:paraId="6A537986" w14:textId="77777777" w:rsidR="00130B3D" w:rsidRDefault="00553862" w:rsidP="00553862">
      <w:pPr>
        <w:pStyle w:val="BodyText1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This change means </w:t>
      </w:r>
      <w:r w:rsidRPr="005263A7">
        <w:rPr>
          <w:rFonts w:ascii="Arial" w:hAnsi="Arial" w:cs="Arial"/>
          <w:color w:val="auto"/>
          <w:sz w:val="24"/>
          <w:szCs w:val="24"/>
        </w:rPr>
        <w:t xml:space="preserve">businesses will no longer be able to apply surcharges to </w:t>
      </w:r>
      <w:r w:rsidR="00130B3D">
        <w:rPr>
          <w:rFonts w:ascii="Arial" w:hAnsi="Arial" w:cs="Arial"/>
          <w:color w:val="auto"/>
          <w:sz w:val="24"/>
          <w:szCs w:val="24"/>
        </w:rPr>
        <w:t xml:space="preserve">customers who are paying using </w:t>
      </w:r>
      <w:r w:rsidRPr="005263A7">
        <w:rPr>
          <w:rFonts w:ascii="Arial" w:hAnsi="Arial" w:cs="Arial"/>
          <w:color w:val="auto"/>
          <w:sz w:val="24"/>
          <w:szCs w:val="24"/>
        </w:rPr>
        <w:t>eftpos, Mastercard, Visa or American Express.</w:t>
      </w:r>
    </w:p>
    <w:p w14:paraId="7DE615DE" w14:textId="4653CD12" w:rsidR="00553862" w:rsidRPr="005263A7" w:rsidRDefault="00553862" w:rsidP="00553862">
      <w:pPr>
        <w:pStyle w:val="BodyText1"/>
        <w:rPr>
          <w:rFonts w:ascii="Arial" w:hAnsi="Arial" w:cs="Arial"/>
          <w:color w:val="auto"/>
          <w:sz w:val="24"/>
          <w:szCs w:val="24"/>
        </w:rPr>
      </w:pPr>
      <w:r w:rsidRPr="005263A7">
        <w:rPr>
          <w:rFonts w:ascii="Arial" w:hAnsi="Arial" w:cs="Arial"/>
          <w:color w:val="auto"/>
          <w:sz w:val="24"/>
          <w:szCs w:val="24"/>
        </w:rPr>
        <w:t xml:space="preserve">Weekend, public holiday and other surcharges can still apply, provided </w:t>
      </w:r>
      <w:r w:rsidR="00130B3D">
        <w:rPr>
          <w:rFonts w:ascii="Arial" w:hAnsi="Arial" w:cs="Arial"/>
          <w:color w:val="auto"/>
          <w:sz w:val="24"/>
          <w:szCs w:val="24"/>
        </w:rPr>
        <w:t xml:space="preserve">you’re really clear with your </w:t>
      </w:r>
      <w:r w:rsidRPr="005263A7">
        <w:rPr>
          <w:rFonts w:ascii="Arial" w:hAnsi="Arial" w:cs="Arial"/>
          <w:color w:val="auto"/>
          <w:sz w:val="24"/>
          <w:szCs w:val="24"/>
        </w:rPr>
        <w:t xml:space="preserve">customers before </w:t>
      </w:r>
      <w:r w:rsidR="00130B3D">
        <w:rPr>
          <w:rFonts w:ascii="Arial" w:hAnsi="Arial" w:cs="Arial"/>
          <w:color w:val="auto"/>
          <w:sz w:val="24"/>
          <w:szCs w:val="24"/>
        </w:rPr>
        <w:t>they make</w:t>
      </w:r>
      <w:r w:rsidRPr="005263A7">
        <w:rPr>
          <w:rFonts w:ascii="Arial" w:hAnsi="Arial" w:cs="Arial"/>
          <w:color w:val="auto"/>
          <w:sz w:val="24"/>
          <w:szCs w:val="24"/>
        </w:rPr>
        <w:t xml:space="preserve"> a purchase.</w:t>
      </w:r>
    </w:p>
    <w:p w14:paraId="0CE8F892" w14:textId="77777777" w:rsidR="00130B3D" w:rsidRDefault="00553862" w:rsidP="00553862">
      <w:pPr>
        <w:pStyle w:val="BodyText1"/>
        <w:rPr>
          <w:rFonts w:ascii="Arial" w:hAnsi="Arial" w:cs="Arial"/>
          <w:color w:val="auto"/>
          <w:sz w:val="24"/>
          <w:szCs w:val="24"/>
        </w:rPr>
      </w:pPr>
      <w:r w:rsidRPr="000D0FF4">
        <w:rPr>
          <w:rFonts w:ascii="Arial" w:hAnsi="Arial" w:cs="Arial"/>
          <w:color w:val="auto"/>
          <w:sz w:val="24"/>
          <w:szCs w:val="24"/>
        </w:rPr>
        <w:t>We know</w:t>
      </w:r>
      <w:r w:rsidR="00130B3D">
        <w:rPr>
          <w:rFonts w:ascii="Arial" w:hAnsi="Arial" w:cs="Arial"/>
          <w:color w:val="auto"/>
          <w:sz w:val="24"/>
          <w:szCs w:val="24"/>
        </w:rPr>
        <w:t xml:space="preserve"> that</w:t>
      </w:r>
      <w:r w:rsidRPr="000D0FF4">
        <w:rPr>
          <w:rFonts w:ascii="Arial" w:hAnsi="Arial" w:cs="Arial"/>
          <w:color w:val="auto"/>
          <w:sz w:val="24"/>
          <w:szCs w:val="24"/>
        </w:rPr>
        <w:t xml:space="preserve"> many small business owners are still working through what these changes mean for their business. </w:t>
      </w:r>
    </w:p>
    <w:p w14:paraId="7EE1CE2B" w14:textId="437A376E" w:rsidR="00553862" w:rsidRPr="000D0FF4" w:rsidRDefault="00553862" w:rsidP="00553862">
      <w:pPr>
        <w:pStyle w:val="BodyText1"/>
        <w:rPr>
          <w:rFonts w:ascii="Arial" w:hAnsi="Arial" w:cs="Arial"/>
          <w:color w:val="auto"/>
          <w:sz w:val="24"/>
          <w:szCs w:val="24"/>
        </w:rPr>
      </w:pPr>
      <w:r w:rsidRPr="000D0FF4">
        <w:rPr>
          <w:rFonts w:ascii="Arial" w:hAnsi="Arial" w:cs="Arial"/>
          <w:color w:val="auto"/>
          <w:sz w:val="24"/>
          <w:szCs w:val="24"/>
        </w:rPr>
        <w:t xml:space="preserve">Taking </w:t>
      </w:r>
      <w:r w:rsidR="00130B3D">
        <w:rPr>
          <w:rFonts w:ascii="Arial" w:hAnsi="Arial" w:cs="Arial"/>
          <w:color w:val="auto"/>
          <w:sz w:val="24"/>
          <w:szCs w:val="24"/>
        </w:rPr>
        <w:t xml:space="preserve">the </w:t>
      </w:r>
      <w:r w:rsidRPr="000D0FF4">
        <w:rPr>
          <w:rFonts w:ascii="Arial" w:hAnsi="Arial" w:cs="Arial"/>
          <w:color w:val="auto"/>
          <w:sz w:val="24"/>
          <w:szCs w:val="24"/>
        </w:rPr>
        <w:t xml:space="preserve">time now to understand the new requirements can help identify anything </w:t>
      </w:r>
      <w:r w:rsidR="00130B3D">
        <w:rPr>
          <w:rFonts w:ascii="Arial" w:hAnsi="Arial" w:cs="Arial"/>
          <w:color w:val="auto"/>
          <w:sz w:val="24"/>
          <w:szCs w:val="24"/>
        </w:rPr>
        <w:t>in your business that might need changing</w:t>
      </w:r>
      <w:r w:rsidRPr="000D0FF4">
        <w:rPr>
          <w:rFonts w:ascii="Arial" w:hAnsi="Arial" w:cs="Arial"/>
          <w:color w:val="auto"/>
          <w:sz w:val="24"/>
          <w:szCs w:val="24"/>
        </w:rPr>
        <w:t>.</w:t>
      </w:r>
    </w:p>
    <w:p w14:paraId="5BC839EB" w14:textId="77777777" w:rsidR="00130B3D" w:rsidRDefault="00553862" w:rsidP="00553862">
      <w:pPr>
        <w:pStyle w:val="BodyText1"/>
        <w:rPr>
          <w:rFonts w:ascii="Arial" w:hAnsi="Arial" w:cs="Arial"/>
          <w:color w:val="auto"/>
          <w:sz w:val="24"/>
          <w:szCs w:val="24"/>
        </w:rPr>
      </w:pPr>
      <w:r w:rsidRPr="00252B5C">
        <w:rPr>
          <w:rFonts w:ascii="Arial" w:hAnsi="Arial" w:cs="Arial"/>
          <w:color w:val="auto"/>
          <w:sz w:val="24"/>
          <w:szCs w:val="24"/>
        </w:rPr>
        <w:t>Check where card surcharges currently appea</w:t>
      </w:r>
      <w:r w:rsidR="00130B3D">
        <w:rPr>
          <w:rFonts w:ascii="Arial" w:hAnsi="Arial" w:cs="Arial"/>
          <w:color w:val="auto"/>
          <w:sz w:val="24"/>
          <w:szCs w:val="24"/>
        </w:rPr>
        <w:t>r.</w:t>
      </w:r>
    </w:p>
    <w:p w14:paraId="37AF56CF" w14:textId="680219CA" w:rsidR="00553862" w:rsidRPr="00252B5C" w:rsidRDefault="00130B3D" w:rsidP="00553862">
      <w:pPr>
        <w:pStyle w:val="BodyText1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That could include</w:t>
      </w:r>
      <w:r w:rsidR="00553862" w:rsidRPr="00252B5C">
        <w:rPr>
          <w:rFonts w:ascii="Arial" w:hAnsi="Arial" w:cs="Arial"/>
          <w:color w:val="auto"/>
          <w:sz w:val="24"/>
          <w:szCs w:val="24"/>
        </w:rPr>
        <w:t xml:space="preserve"> payment terminals, websites, menus, invoices and other customer </w:t>
      </w:r>
      <w:r>
        <w:rPr>
          <w:rFonts w:ascii="Arial" w:hAnsi="Arial" w:cs="Arial"/>
          <w:color w:val="auto"/>
          <w:sz w:val="24"/>
          <w:szCs w:val="24"/>
        </w:rPr>
        <w:t xml:space="preserve">facing </w:t>
      </w:r>
      <w:r w:rsidR="00553862" w:rsidRPr="00252B5C">
        <w:rPr>
          <w:rFonts w:ascii="Arial" w:hAnsi="Arial" w:cs="Arial"/>
          <w:color w:val="auto"/>
          <w:sz w:val="24"/>
          <w:szCs w:val="24"/>
        </w:rPr>
        <w:t xml:space="preserve">information. </w:t>
      </w:r>
    </w:p>
    <w:p w14:paraId="1C7C9831" w14:textId="77777777" w:rsidR="00130B3D" w:rsidRDefault="00553862" w:rsidP="00553862">
      <w:pPr>
        <w:pStyle w:val="BodyText1"/>
        <w:rPr>
          <w:rFonts w:ascii="Arial" w:hAnsi="Arial" w:cs="Arial"/>
          <w:color w:val="auto"/>
          <w:sz w:val="24"/>
          <w:szCs w:val="24"/>
        </w:rPr>
      </w:pPr>
      <w:r w:rsidRPr="00252B5C">
        <w:rPr>
          <w:rFonts w:ascii="Arial" w:hAnsi="Arial" w:cs="Arial"/>
          <w:color w:val="auto"/>
          <w:sz w:val="24"/>
          <w:szCs w:val="24"/>
        </w:rPr>
        <w:t xml:space="preserve">Many business owners are also taking </w:t>
      </w:r>
      <w:r w:rsidR="00130B3D">
        <w:rPr>
          <w:rFonts w:ascii="Arial" w:hAnsi="Arial" w:cs="Arial"/>
          <w:color w:val="auto"/>
          <w:sz w:val="24"/>
          <w:szCs w:val="24"/>
        </w:rPr>
        <w:t xml:space="preserve">this opportunity to look at what it costs </w:t>
      </w:r>
      <w:r w:rsidRPr="00252B5C">
        <w:rPr>
          <w:rFonts w:ascii="Arial" w:hAnsi="Arial" w:cs="Arial"/>
          <w:color w:val="auto"/>
          <w:sz w:val="24"/>
          <w:szCs w:val="24"/>
        </w:rPr>
        <w:t xml:space="preserve">them to accept card payments, including merchant fees and transaction costs. </w:t>
      </w:r>
    </w:p>
    <w:p w14:paraId="5CA22188" w14:textId="33D20E55" w:rsidR="00553862" w:rsidRPr="00252B5C" w:rsidRDefault="00553862" w:rsidP="00553862">
      <w:pPr>
        <w:pStyle w:val="BodyText1"/>
        <w:rPr>
          <w:rFonts w:ascii="Arial" w:hAnsi="Arial" w:cs="Arial"/>
          <w:color w:val="auto"/>
          <w:sz w:val="24"/>
          <w:szCs w:val="24"/>
        </w:rPr>
      </w:pPr>
      <w:r w:rsidRPr="00252B5C">
        <w:rPr>
          <w:rFonts w:ascii="Arial" w:hAnsi="Arial" w:cs="Arial"/>
          <w:color w:val="auto"/>
          <w:sz w:val="24"/>
          <w:szCs w:val="24"/>
        </w:rPr>
        <w:t xml:space="preserve">Understanding these costs can help you make informed decisions about your pricing and payment arrangements. </w:t>
      </w:r>
    </w:p>
    <w:p w14:paraId="52ED528B" w14:textId="57961F87" w:rsidR="00553862" w:rsidRDefault="00553862" w:rsidP="00553862">
      <w:pPr>
        <w:pStyle w:val="BodyText1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C</w:t>
      </w:r>
      <w:r w:rsidRPr="00252B5C">
        <w:rPr>
          <w:rFonts w:ascii="Arial" w:hAnsi="Arial" w:cs="Arial"/>
          <w:color w:val="auto"/>
          <w:sz w:val="24"/>
          <w:szCs w:val="24"/>
        </w:rPr>
        <w:t xml:space="preserve">ustomers </w:t>
      </w:r>
      <w:r w:rsidR="00474F12">
        <w:rPr>
          <w:rFonts w:ascii="Arial" w:hAnsi="Arial" w:cs="Arial"/>
          <w:color w:val="auto"/>
          <w:sz w:val="24"/>
          <w:szCs w:val="24"/>
        </w:rPr>
        <w:t>need to</w:t>
      </w:r>
      <w:r w:rsidRPr="00252B5C">
        <w:rPr>
          <w:rFonts w:ascii="Arial" w:hAnsi="Arial" w:cs="Arial"/>
          <w:color w:val="auto"/>
          <w:sz w:val="24"/>
          <w:szCs w:val="24"/>
        </w:rPr>
        <w:t xml:space="preserve"> be able to clearly understand what they will pay before deciding to buy</w:t>
      </w:r>
      <w:r w:rsidR="00474F12">
        <w:rPr>
          <w:rFonts w:ascii="Arial" w:hAnsi="Arial" w:cs="Arial"/>
          <w:color w:val="auto"/>
          <w:sz w:val="24"/>
          <w:szCs w:val="24"/>
        </w:rPr>
        <w:t xml:space="preserve"> and c</w:t>
      </w:r>
      <w:r>
        <w:rPr>
          <w:rFonts w:ascii="Arial" w:hAnsi="Arial" w:cs="Arial"/>
          <w:color w:val="auto"/>
          <w:sz w:val="24"/>
          <w:szCs w:val="24"/>
        </w:rPr>
        <w:t>lear communication can help avoid confusion and build trust</w:t>
      </w:r>
      <w:r w:rsidR="00474F12">
        <w:rPr>
          <w:rFonts w:ascii="Arial" w:hAnsi="Arial" w:cs="Arial"/>
          <w:color w:val="auto"/>
          <w:sz w:val="24"/>
          <w:szCs w:val="24"/>
        </w:rPr>
        <w:t xml:space="preserve"> with your customers</w:t>
      </w:r>
      <w:r>
        <w:rPr>
          <w:rFonts w:ascii="Arial" w:hAnsi="Arial" w:cs="Arial"/>
          <w:color w:val="auto"/>
          <w:sz w:val="24"/>
          <w:szCs w:val="24"/>
        </w:rPr>
        <w:t xml:space="preserve">. </w:t>
      </w:r>
    </w:p>
    <w:p w14:paraId="1E251A26" w14:textId="4B394DEA" w:rsidR="00474F12" w:rsidRPr="00252B5C" w:rsidRDefault="00474F12" w:rsidP="00553862">
      <w:pPr>
        <w:pStyle w:val="BodyText1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We know this is a big change and we’re here to help.</w:t>
      </w:r>
    </w:p>
    <w:p w14:paraId="75848D2A" w14:textId="1BD0C2FA" w:rsidR="00553862" w:rsidRPr="00252B5C" w:rsidRDefault="00553862" w:rsidP="00553862">
      <w:pPr>
        <w:pStyle w:val="BodyText1"/>
        <w:rPr>
          <w:rFonts w:ascii="Arial" w:hAnsi="Arial" w:cs="Arial"/>
          <w:color w:val="auto"/>
          <w:sz w:val="24"/>
          <w:szCs w:val="24"/>
        </w:rPr>
      </w:pPr>
      <w:r w:rsidRPr="00252B5C">
        <w:rPr>
          <w:rFonts w:ascii="Arial" w:hAnsi="Arial" w:cs="Arial"/>
          <w:color w:val="auto"/>
          <w:sz w:val="24"/>
          <w:szCs w:val="24"/>
        </w:rPr>
        <w:t xml:space="preserve">Visit </w:t>
      </w:r>
      <w:r w:rsidRPr="00474F12">
        <w:rPr>
          <w:rFonts w:ascii="Arial" w:hAnsi="Arial" w:cs="Arial"/>
          <w:color w:val="auto"/>
          <w:sz w:val="24"/>
          <w:szCs w:val="24"/>
        </w:rPr>
        <w:t>asbfeo.gov.au</w:t>
      </w:r>
      <w:r>
        <w:rPr>
          <w:rFonts w:ascii="Arial" w:hAnsi="Arial" w:cs="Arial"/>
          <w:color w:val="auto"/>
          <w:sz w:val="24"/>
          <w:szCs w:val="24"/>
        </w:rPr>
        <w:t xml:space="preserve"> to find out more </w:t>
      </w:r>
      <w:r w:rsidR="00474F12">
        <w:rPr>
          <w:rFonts w:ascii="Arial" w:hAnsi="Arial" w:cs="Arial"/>
          <w:color w:val="auto"/>
          <w:sz w:val="24"/>
          <w:szCs w:val="24"/>
        </w:rPr>
        <w:t>about</w:t>
      </w:r>
      <w:r>
        <w:rPr>
          <w:rFonts w:ascii="Arial" w:hAnsi="Arial" w:cs="Arial"/>
          <w:color w:val="auto"/>
          <w:sz w:val="24"/>
          <w:szCs w:val="24"/>
        </w:rPr>
        <w:t xml:space="preserve"> what this means for your business</w:t>
      </w:r>
      <w:r w:rsidR="00474F12">
        <w:rPr>
          <w:rFonts w:ascii="Arial" w:hAnsi="Arial" w:cs="Arial"/>
          <w:color w:val="auto"/>
          <w:sz w:val="24"/>
          <w:szCs w:val="24"/>
        </w:rPr>
        <w:t xml:space="preserve"> and practical tips to help</w:t>
      </w:r>
      <w:r>
        <w:rPr>
          <w:rFonts w:ascii="Arial" w:hAnsi="Arial" w:cs="Arial"/>
          <w:color w:val="auto"/>
          <w:sz w:val="24"/>
          <w:szCs w:val="24"/>
        </w:rPr>
        <w:t xml:space="preserve">. </w:t>
      </w:r>
    </w:p>
    <w:p w14:paraId="02AB38AB" w14:textId="77777777" w:rsidR="00553862" w:rsidRDefault="00553862"/>
    <w:sectPr w:rsidR="005538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6E90F" w14:textId="77777777" w:rsidR="008913FF" w:rsidRDefault="008913FF" w:rsidP="008F6D11">
      <w:pPr>
        <w:spacing w:after="0" w:line="240" w:lineRule="auto"/>
      </w:pPr>
      <w:r>
        <w:separator/>
      </w:r>
    </w:p>
  </w:endnote>
  <w:endnote w:type="continuationSeparator" w:id="0">
    <w:p w14:paraId="48807979" w14:textId="77777777" w:rsidR="008913FF" w:rsidRDefault="008913FF" w:rsidP="008F6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5546B" w14:textId="4A556305" w:rsidR="008F6D11" w:rsidRDefault="008F6D1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8C49A52" wp14:editId="0731F19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61564210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F3B90B" w14:textId="1F0E8675" w:rsidR="008F6D11" w:rsidRPr="008F6D11" w:rsidRDefault="008F6D11" w:rsidP="008F6D1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F6D1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C49A5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1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6F3B90B" w14:textId="1F0E8675" w:rsidR="008F6D11" w:rsidRPr="008F6D11" w:rsidRDefault="008F6D11" w:rsidP="008F6D1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F6D1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DC566" w14:textId="2CEBD40C" w:rsidR="008F6D11" w:rsidRDefault="008F6D1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E329717" wp14:editId="057FDA6A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1698988722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2A62C2" w14:textId="761BAA21" w:rsidR="008F6D11" w:rsidRPr="008F6D11" w:rsidRDefault="008F6D11" w:rsidP="008F6D1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F6D1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32971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31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752A62C2" w14:textId="761BAA21" w:rsidR="008F6D11" w:rsidRPr="008F6D11" w:rsidRDefault="008F6D11" w:rsidP="008F6D1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F6D1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1C3AD" w14:textId="2D285DC4" w:rsidR="008F6D11" w:rsidRDefault="008F6D1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0A1E965" wp14:editId="678242A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232272123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EDD691" w14:textId="1F4D6A7F" w:rsidR="008F6D11" w:rsidRPr="008F6D11" w:rsidRDefault="008F6D11" w:rsidP="008F6D1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F6D1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A1E96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31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60EDD691" w14:textId="1F4D6A7F" w:rsidR="008F6D11" w:rsidRPr="008F6D11" w:rsidRDefault="008F6D11" w:rsidP="008F6D1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F6D1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AE8CB" w14:textId="77777777" w:rsidR="008913FF" w:rsidRDefault="008913FF" w:rsidP="008F6D11">
      <w:pPr>
        <w:spacing w:after="0" w:line="240" w:lineRule="auto"/>
      </w:pPr>
      <w:r>
        <w:separator/>
      </w:r>
    </w:p>
  </w:footnote>
  <w:footnote w:type="continuationSeparator" w:id="0">
    <w:p w14:paraId="30289F16" w14:textId="77777777" w:rsidR="008913FF" w:rsidRDefault="008913FF" w:rsidP="008F6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CCB38" w14:textId="6C83D284" w:rsidR="008F6D11" w:rsidRDefault="008F6D1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8300186" wp14:editId="5CF1BC3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142866156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5DB342" w14:textId="13B2C5A5" w:rsidR="008F6D11" w:rsidRPr="008F6D11" w:rsidRDefault="008F6D11" w:rsidP="008F6D1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F6D1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3001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1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465DB342" w14:textId="13B2C5A5" w:rsidR="008F6D11" w:rsidRPr="008F6D11" w:rsidRDefault="008F6D11" w:rsidP="008F6D1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F6D1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5ACCD" w14:textId="75D09B02" w:rsidR="008F6D11" w:rsidRDefault="008F6D1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ED792DC" wp14:editId="6A788807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20672735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DA227F" w14:textId="776A32C2" w:rsidR="008F6D11" w:rsidRPr="008F6D11" w:rsidRDefault="008F6D11" w:rsidP="008F6D1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F6D1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D792D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1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1CDA227F" w14:textId="776A32C2" w:rsidR="008F6D11" w:rsidRPr="008F6D11" w:rsidRDefault="008F6D11" w:rsidP="008F6D1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F6D1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45CB3" w14:textId="79AED9A1" w:rsidR="008F6D11" w:rsidRDefault="008F6D1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DFEFC5" wp14:editId="285C739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110636107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D5900A" w14:textId="4103B084" w:rsidR="008F6D11" w:rsidRPr="008F6D11" w:rsidRDefault="008F6D11" w:rsidP="008F6D1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F6D11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FEF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31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69D5900A" w14:textId="4103B084" w:rsidR="008F6D11" w:rsidRPr="008F6D11" w:rsidRDefault="008F6D11" w:rsidP="008F6D1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F6D11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862"/>
    <w:rsid w:val="00130B3D"/>
    <w:rsid w:val="00474F12"/>
    <w:rsid w:val="00553862"/>
    <w:rsid w:val="007F5EE3"/>
    <w:rsid w:val="008913FF"/>
    <w:rsid w:val="008F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5BBFD"/>
  <w15:chartTrackingRefBased/>
  <w15:docId w15:val="{D3532C6F-8BE9-4A9E-A3A5-A4AF9CDA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3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3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8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3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38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38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38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38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38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38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38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38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38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38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38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38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38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38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38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3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3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3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3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38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38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38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38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38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3862"/>
    <w:rPr>
      <w:b/>
      <w:bCs/>
      <w:smallCaps/>
      <w:color w:val="0F4761" w:themeColor="accent1" w:themeShade="BF"/>
      <w:spacing w:val="5"/>
    </w:rPr>
  </w:style>
  <w:style w:type="paragraph" w:customStyle="1" w:styleId="BodyText1">
    <w:name w:val="Body Text1"/>
    <w:basedOn w:val="Normal"/>
    <w:link w:val="BodytextChar"/>
    <w:qFormat/>
    <w:rsid w:val="00553862"/>
    <w:pPr>
      <w:tabs>
        <w:tab w:val="left" w:pos="8244"/>
      </w:tabs>
      <w:spacing w:before="120" w:after="120" w:line="240" w:lineRule="auto"/>
    </w:pPr>
    <w:rPr>
      <w:rFonts w:ascii="Source Sans Pro" w:hAnsi="Source Sans Pro"/>
      <w:color w:val="193264"/>
      <w:sz w:val="22"/>
      <w:szCs w:val="22"/>
    </w:rPr>
  </w:style>
  <w:style w:type="character" w:customStyle="1" w:styleId="BodytextChar">
    <w:name w:val="Body text Char"/>
    <w:basedOn w:val="DefaultParagraphFont"/>
    <w:link w:val="BodyText1"/>
    <w:rsid w:val="00553862"/>
    <w:rPr>
      <w:rFonts w:ascii="Source Sans Pro" w:hAnsi="Source Sans Pro"/>
      <w:color w:val="193264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F6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D11"/>
  </w:style>
  <w:style w:type="paragraph" w:styleId="Footer">
    <w:name w:val="footer"/>
    <w:basedOn w:val="Normal"/>
    <w:link w:val="FooterChar"/>
    <w:uiPriority w:val="99"/>
    <w:unhideWhenUsed/>
    <w:rsid w:val="008F6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294</Words>
  <Characters>1404</Characters>
  <Application>Microsoft Office Word</Application>
  <DocSecurity>0</DocSecurity>
  <Lines>140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Treasury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Stef</dc:creator>
  <cp:keywords/>
  <dc:description/>
  <cp:lastModifiedBy>Cox, Stef</cp:lastModifiedBy>
  <cp:revision>1</cp:revision>
  <dcterms:created xsi:type="dcterms:W3CDTF">2026-09-08T04:15:00Z</dcterms:created>
  <dcterms:modified xsi:type="dcterms:W3CDTF">2026-09-09T01:00:00Z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41f1baf5,5527a540,c5268b9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dd830fb,24b1f3fb,654482b2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6e3dc468-5731-4ec9-b671-cf2147a52e3a_Enabled">
    <vt:lpwstr>true</vt:lpwstr>
  </property>
  <property fmtid="{D5CDD505-2E9C-101B-9397-08002B2CF9AE}" pid="9" name="MSIP_Label_6e3dc468-5731-4ec9-b671-cf2147a52e3a_SetDate">
    <vt:lpwstr>2026-09-09T01:00:55Z</vt:lpwstr>
  </property>
  <property fmtid="{D5CDD505-2E9C-101B-9397-08002B2CF9AE}" pid="10" name="MSIP_Label_6e3dc468-5731-4ec9-b671-cf2147a52e3a_Method">
    <vt:lpwstr>Privileged</vt:lpwstr>
  </property>
  <property fmtid="{D5CDD505-2E9C-101B-9397-08002B2CF9AE}" pid="11" name="MSIP_Label_6e3dc468-5731-4ec9-b671-cf2147a52e3a_Name">
    <vt:lpwstr>Official</vt:lpwstr>
  </property>
  <property fmtid="{D5CDD505-2E9C-101B-9397-08002B2CF9AE}" pid="12" name="MSIP_Label_6e3dc468-5731-4ec9-b671-cf2147a52e3a_SiteId">
    <vt:lpwstr>214f1646-2021-47cc-8397-e3d3a7ba7d9d</vt:lpwstr>
  </property>
  <property fmtid="{D5CDD505-2E9C-101B-9397-08002B2CF9AE}" pid="13" name="MSIP_Label_6e3dc468-5731-4ec9-b671-cf2147a52e3a_ActionId">
    <vt:lpwstr>d676315e-f0bd-4f9a-b7ac-af069206a93a</vt:lpwstr>
  </property>
  <property fmtid="{D5CDD505-2E9C-101B-9397-08002B2CF9AE}" pid="14" name="MSIP_Label_6e3dc468-5731-4ec9-b671-cf2147a52e3a_ContentBits">
    <vt:lpwstr>3</vt:lpwstr>
  </property>
  <property fmtid="{D5CDD505-2E9C-101B-9397-08002B2CF9AE}" pid="15" name="MSIP_Label_6e3dc468-5731-4ec9-b671-cf2147a52e3a_Tag">
    <vt:lpwstr>10, 0, 1, 1</vt:lpwstr>
  </property>
</Properties>
</file>